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Thematic Curriculum</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2 weeks of Social Studies 101</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3 weeks of “Nutshell” History</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This would be giving students the “jist” of the whole curriculum. This would include but not limited to guided notes for them to keep for the year. This would be used to assist students in making connections and relationship </w:t>
      </w:r>
      <w:r w:rsidDel="00000000" w:rsidR="00000000" w:rsidRPr="00000000">
        <w:rPr>
          <w:sz w:val="28"/>
          <w:szCs w:val="28"/>
          <w:rtl w:val="0"/>
        </w:rPr>
        <w:t xml:space="preserve">throughout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history.  (Standard H.1.1)</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sz w:val="28"/>
          <w:szCs w:val="28"/>
        </w:rPr>
      </w:pPr>
      <w:r w:rsidDel="00000000" w:rsidR="00000000" w:rsidRPr="00000000">
        <w:rPr>
          <w:sz w:val="28"/>
          <w:szCs w:val="28"/>
          <w:u w:val="single"/>
          <w:rtl w:val="0"/>
        </w:rPr>
        <w:t xml:space="preserve">BIG 6 </w:t>
      </w:r>
      <w:r w:rsidDel="00000000" w:rsidR="00000000" w:rsidRPr="00000000">
        <w:rPr>
          <w:sz w:val="28"/>
          <w:szCs w:val="28"/>
          <w:rtl w:val="0"/>
        </w:rPr>
        <w:t xml:space="preserve">Projects are expected for </w:t>
      </w:r>
      <w:r w:rsidDel="00000000" w:rsidR="00000000" w:rsidRPr="00000000">
        <w:rPr>
          <w:sz w:val="28"/>
          <w:szCs w:val="28"/>
          <w:u w:val="single"/>
          <w:rtl w:val="0"/>
        </w:rPr>
        <w:t xml:space="preserve">all</w:t>
      </w:r>
      <w:r w:rsidDel="00000000" w:rsidR="00000000" w:rsidRPr="00000000">
        <w:rPr>
          <w:sz w:val="28"/>
          <w:szCs w:val="28"/>
          <w:rtl w:val="0"/>
        </w:rPr>
        <w:t xml:space="preserve"> grade levels. 7th and 8th grade must be interdisciplinary topic between S.S. and another Core Subject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The following themes are simply suggestions and not limited list. Themes are also NOT grade specific. Theme units </w:t>
      </w:r>
      <w:r w:rsidDel="00000000" w:rsidR="00000000" w:rsidRPr="00000000">
        <w:rPr>
          <w:sz w:val="28"/>
          <w:szCs w:val="28"/>
          <w:rtl w:val="0"/>
        </w:rPr>
        <w:t xml:space="preserve">can range from 2 weeks to 3 depending on how deep you want to go into the theme.  </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6</w:t>
      </w:r>
      <w:r w:rsidDel="00000000" w:rsidR="00000000" w:rsidRPr="00000000">
        <w:rPr>
          <w:sz w:val="28"/>
          <w:szCs w:val="28"/>
          <w:vertAlign w:val="superscript"/>
          <w:rtl w:val="0"/>
        </w:rPr>
        <w:t xml:space="preserve">th</w:t>
      </w:r>
      <w:r w:rsidDel="00000000" w:rsidR="00000000" w:rsidRPr="00000000">
        <w:rPr>
          <w:sz w:val="28"/>
          <w:szCs w:val="28"/>
          <w:rtl w:val="0"/>
        </w:rPr>
        <w:t xml:space="preserve"> Grade:                                                *Using G.R.A.P.E.S throughout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Map Skills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Early Humans/Africa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Mesopotamia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Egypt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China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India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Religion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Greece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Rome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Maya/Aztec/Inca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Middle Ages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7</w:t>
      </w:r>
      <w:r w:rsidDel="00000000" w:rsidR="00000000" w:rsidRPr="00000000">
        <w:rPr>
          <w:sz w:val="28"/>
          <w:szCs w:val="28"/>
          <w:vertAlign w:val="superscript"/>
          <w:rtl w:val="0"/>
        </w:rPr>
        <w:t xml:space="preserve">Th</w:t>
      </w:r>
      <w:r w:rsidDel="00000000" w:rsidR="00000000" w:rsidRPr="00000000">
        <w:rPr>
          <w:sz w:val="28"/>
          <w:szCs w:val="28"/>
          <w:rtl w:val="0"/>
        </w:rPr>
        <w:t xml:space="preserve"> Grade/8</w:t>
      </w:r>
      <w:r w:rsidDel="00000000" w:rsidR="00000000" w:rsidRPr="00000000">
        <w:rPr>
          <w:sz w:val="28"/>
          <w:szCs w:val="28"/>
          <w:vertAlign w:val="superscript"/>
          <w:rtl w:val="0"/>
        </w:rPr>
        <w:t xml:space="preserve">th</w:t>
      </w:r>
      <w:r w:rsidDel="00000000" w:rsidR="00000000" w:rsidRPr="00000000">
        <w:rPr>
          <w:sz w:val="28"/>
          <w:szCs w:val="28"/>
          <w:rtl w:val="0"/>
        </w:rPr>
        <w:t xml:space="preserve"> Grade                                *Inquiry works well, i.e. C3.</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Extremism</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Anything you can do I can do better…</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Crusades, Terrorism, Nazi, Inquisition, American </w:t>
      </w:r>
      <w:r w:rsidDel="00000000" w:rsidR="00000000" w:rsidRPr="00000000">
        <w:rPr>
          <w:sz w:val="28"/>
          <w:szCs w:val="28"/>
          <w:rtl w:val="0"/>
        </w:rPr>
        <w:t xml:space="preserve">Internment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Camps, KKK,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Quest for Freedom</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Revolutions, Slavery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Rights, what wants ‘em?</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Natural Rights, John Locke, Civil Rights, Women’s Rights,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Economics</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Mo’ Money, Mo’ Problems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“isms” Millionaires, Types of government, personal finance,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Geography</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i w:val="0"/>
          <w:smallCaps w:val="0"/>
          <w:strike w:val="0"/>
          <w:color w:val="000000"/>
          <w:sz w:val="28"/>
          <w:szCs w:val="28"/>
          <w:u w:val="none"/>
          <w:vertAlign w:val="baseline"/>
          <w:rtl w:val="0"/>
        </w:rPr>
        <w:t xml:space="preserve">Maps</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Skills, 5 Themes of Geography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Racism-</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It’s not so black and white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Slavery, Civil rights, Jim Crow laws, Genocide, Holocaust, Exploration, Anti-Semitism, Refugees, Immigrants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What’s the BIG Idea?</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Innovations, Inventions, Scientific Method/Inquiry, Industrial Revolution, etc.</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Don’t lose your head…</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Important deaths/assassinations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Real or Nah?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Primary Source validity, “Fake News”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WAR!</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What is it good for???</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Weapons, Airplanes, Modern Medicine, </w:t>
      </w:r>
      <w:r w:rsidDel="00000000" w:rsidR="00000000" w:rsidRPr="00000000">
        <w:rPr>
          <w:sz w:val="28"/>
          <w:szCs w:val="28"/>
          <w:rtl w:val="0"/>
        </w:rPr>
        <w:t xml:space="preserve">etc</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What are Those???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World Organizations, NATO, NAFTA,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sz w:val="28"/>
          <w:szCs w:val="28"/>
          <w:rtl w:val="0"/>
        </w:rPr>
        <w:t xml:space="preserve">The </w:t>
      </w:r>
      <w:r w:rsidDel="00000000" w:rsidR="00000000" w:rsidRPr="00000000">
        <w:rPr>
          <w:b w:val="1"/>
          <w:i w:val="0"/>
          <w:smallCaps w:val="0"/>
          <w:strike w:val="0"/>
          <w:color w:val="000000"/>
          <w:sz w:val="28"/>
          <w:szCs w:val="28"/>
          <w:u w:val="none"/>
          <w:vertAlign w:val="baseline"/>
          <w:rtl w:val="0"/>
        </w:rPr>
        <w:t xml:space="preserve">Best of times/ The Worst of Time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Great Depression, Gilded Age, Settling the West,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War and Peace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“Data” Wars, Interwar Years, </w:t>
      </w:r>
      <w:r w:rsidDel="00000000" w:rsidR="00000000" w:rsidRPr="00000000">
        <w:rPr>
          <w:sz w:val="28"/>
          <w:szCs w:val="28"/>
          <w:rtl w:val="0"/>
        </w:rPr>
        <w:t xml:space="preserve">etc</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Politics and power</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Changing political parties, Radicals, Caste Systems, Estates,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Ideas, Belief, and Culture</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Culture, Religion, Acceptance, Tolerance, e</w:t>
      </w:r>
      <w:r w:rsidDel="00000000" w:rsidR="00000000" w:rsidRPr="00000000">
        <w:rPr>
          <w:sz w:val="28"/>
          <w:szCs w:val="28"/>
          <w:rtl w:val="0"/>
        </w:rPr>
        <w:t xml:space="preserve">tc.</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A More Perfect Union</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Constitution, Declaration of Independence, Mayflower Compact, City on the Hill, Federalism/Anti-federalism, Bill of Rights, Civil Rights, Women’s Suffrage, etc.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Courage</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Key of “Heroes of History” i.e., </w:t>
      </w:r>
      <w:r w:rsidDel="00000000" w:rsidR="00000000" w:rsidRPr="00000000">
        <w:rPr>
          <w:sz w:val="28"/>
          <w:szCs w:val="28"/>
          <w:rtl w:val="0"/>
        </w:rPr>
        <w:t xml:space="preserve">Frederick</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sz w:val="28"/>
          <w:szCs w:val="28"/>
          <w:rtl w:val="0"/>
        </w:rPr>
        <w:t xml:space="preserve">Douglass</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Susan B. Anthony, Harriet Tubman, </w:t>
      </w:r>
      <w:r w:rsidDel="00000000" w:rsidR="00000000" w:rsidRPr="00000000">
        <w:rPr>
          <w:sz w:val="28"/>
          <w:szCs w:val="28"/>
          <w:rtl w:val="0"/>
        </w:rPr>
        <w:t xml:space="preserve">etc.</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Meeting Challenges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Civil War, Reformation, Restoration, Jamestown, Exploration, Holocaust Survivors, Refugees, e</w:t>
      </w:r>
      <w:r w:rsidDel="00000000" w:rsidR="00000000" w:rsidRPr="00000000">
        <w:rPr>
          <w:sz w:val="28"/>
          <w:szCs w:val="28"/>
          <w:rtl w:val="0"/>
        </w:rPr>
        <w:t xml:space="preserve">tc.</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American Character and Identity </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“Being American” What makes America, American? Freedom, Rights etc.</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The Shame!</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Topics we just talk about…</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Japanese </w:t>
      </w:r>
      <w:r w:rsidDel="00000000" w:rsidR="00000000" w:rsidRPr="00000000">
        <w:rPr>
          <w:sz w:val="28"/>
          <w:szCs w:val="28"/>
          <w:rtl w:val="0"/>
        </w:rPr>
        <w:t xml:space="preserve">Internment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Camps, Lynching, Immigrants treatment, Child labor, Holocaust, etc.</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